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90" w:rsidRPr="0063201D" w:rsidRDefault="00B51F90" w:rsidP="00B51F90">
      <w:pPr>
        <w:jc w:val="center"/>
        <w:rPr>
          <w:rFonts w:ascii="Arial Narrow" w:hAnsi="Arial Narrow"/>
          <w:bCs/>
          <w:sz w:val="16"/>
          <w:szCs w:val="16"/>
        </w:rPr>
      </w:pPr>
      <w:r w:rsidRPr="0063201D"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</w:t>
      </w:r>
      <w:r w:rsidR="00D15428">
        <w:rPr>
          <w:rFonts w:ascii="Arial Narrow" w:hAnsi="Arial Narrow"/>
          <w:bCs/>
          <w:sz w:val="16"/>
          <w:szCs w:val="16"/>
        </w:rPr>
        <w:t xml:space="preserve">   </w:t>
      </w:r>
      <w:r w:rsidRPr="0063201D">
        <w:rPr>
          <w:rFonts w:ascii="Arial Narrow" w:hAnsi="Arial Narrow"/>
          <w:bCs/>
          <w:sz w:val="16"/>
          <w:szCs w:val="16"/>
        </w:rPr>
        <w:t xml:space="preserve">   Załącznik nr 1</w:t>
      </w:r>
    </w:p>
    <w:p w:rsidR="00B51F90" w:rsidRPr="0063201D" w:rsidRDefault="00B51F90" w:rsidP="00B51F90">
      <w:pPr>
        <w:jc w:val="center"/>
        <w:rPr>
          <w:rFonts w:ascii="Arial Narrow" w:hAnsi="Arial Narrow"/>
          <w:bCs/>
          <w:sz w:val="16"/>
          <w:szCs w:val="16"/>
        </w:rPr>
      </w:pPr>
      <w:r w:rsidRPr="0063201D"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            </w:t>
      </w:r>
      <w:r w:rsidR="00D15428">
        <w:rPr>
          <w:rFonts w:ascii="Arial Narrow" w:hAnsi="Arial Narrow"/>
          <w:bCs/>
          <w:sz w:val="16"/>
          <w:szCs w:val="16"/>
        </w:rPr>
        <w:t xml:space="preserve">           do zarządzenia nr 53.</w:t>
      </w:r>
      <w:r w:rsidRPr="0063201D">
        <w:rPr>
          <w:rFonts w:ascii="Arial Narrow" w:hAnsi="Arial Narrow"/>
          <w:bCs/>
          <w:sz w:val="16"/>
          <w:szCs w:val="16"/>
        </w:rPr>
        <w:t>2020</w:t>
      </w:r>
    </w:p>
    <w:p w:rsidR="00B51F90" w:rsidRPr="0063201D" w:rsidRDefault="00B51F90" w:rsidP="00B51F90">
      <w:pPr>
        <w:jc w:val="right"/>
        <w:rPr>
          <w:rFonts w:ascii="Arial Narrow" w:hAnsi="Arial Narrow"/>
          <w:bCs/>
          <w:sz w:val="16"/>
          <w:szCs w:val="16"/>
        </w:rPr>
      </w:pPr>
      <w:r w:rsidRPr="0063201D">
        <w:rPr>
          <w:rFonts w:ascii="Arial Narrow" w:hAnsi="Arial Narrow"/>
          <w:bCs/>
          <w:sz w:val="16"/>
          <w:szCs w:val="16"/>
        </w:rPr>
        <w:t xml:space="preserve">Wójta Gminy Łagów </w:t>
      </w:r>
      <w:r w:rsidR="00D15428">
        <w:rPr>
          <w:rFonts w:ascii="Arial Narrow" w:hAnsi="Arial Narrow"/>
          <w:bCs/>
          <w:sz w:val="16"/>
          <w:szCs w:val="16"/>
        </w:rPr>
        <w:t xml:space="preserve"> z dnia 02 październik </w:t>
      </w:r>
      <w:r w:rsidRPr="0063201D">
        <w:rPr>
          <w:rFonts w:ascii="Arial Narrow" w:hAnsi="Arial Narrow"/>
          <w:bCs/>
          <w:sz w:val="16"/>
          <w:szCs w:val="16"/>
        </w:rPr>
        <w:t>2020r</w:t>
      </w:r>
    </w:p>
    <w:p w:rsidR="00B51F90" w:rsidRPr="0063201D" w:rsidRDefault="00B51F90" w:rsidP="00B51F90">
      <w:pPr>
        <w:jc w:val="center"/>
        <w:rPr>
          <w:rFonts w:ascii="Arial Narrow" w:hAnsi="Arial Narrow"/>
          <w:bCs/>
          <w:szCs w:val="24"/>
        </w:rPr>
      </w:pPr>
    </w:p>
    <w:p w:rsidR="00B51F90" w:rsidRPr="00934D72" w:rsidRDefault="00B51F90" w:rsidP="00B51F90">
      <w:pPr>
        <w:jc w:val="center"/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>Na podstawie art.11 ust 1 ustawy z dnia 21 listopada 2008 r.</w:t>
      </w:r>
      <w:r w:rsidRPr="00934D72">
        <w:rPr>
          <w:rFonts w:ascii="Arial Narrow" w:hAnsi="Arial Narrow"/>
          <w:b/>
          <w:bCs/>
          <w:szCs w:val="24"/>
        </w:rPr>
        <w:br/>
        <w:t>o pracownikach samorządowych</w:t>
      </w:r>
      <w:r w:rsidRPr="00934D72">
        <w:rPr>
          <w:rFonts w:ascii="Arial Narrow" w:hAnsi="Arial Narrow"/>
          <w:b/>
          <w:bCs/>
          <w:szCs w:val="24"/>
        </w:rPr>
        <w:br/>
        <w:t>(</w:t>
      </w:r>
      <w:proofErr w:type="spellStart"/>
      <w:r w:rsidRPr="00934D72">
        <w:rPr>
          <w:rFonts w:ascii="Arial Narrow" w:hAnsi="Arial Narrow"/>
          <w:b/>
          <w:bCs/>
          <w:szCs w:val="24"/>
        </w:rPr>
        <w:t>Dz</w:t>
      </w:r>
      <w:proofErr w:type="spellEnd"/>
      <w:r w:rsidRPr="00934D72">
        <w:rPr>
          <w:rFonts w:ascii="Arial Narrow" w:hAnsi="Arial Narrow"/>
          <w:b/>
          <w:bCs/>
          <w:szCs w:val="24"/>
        </w:rPr>
        <w:t xml:space="preserve"> .U. z 2019 r. poz.1282)</w:t>
      </w:r>
    </w:p>
    <w:p w:rsidR="00B51F90" w:rsidRPr="00934D72" w:rsidRDefault="00B51F90" w:rsidP="00B51F90">
      <w:pPr>
        <w:jc w:val="center"/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 xml:space="preserve">Wójt Gminy Łagów </w:t>
      </w:r>
      <w:r w:rsidRPr="00934D72">
        <w:rPr>
          <w:rFonts w:ascii="Arial Narrow" w:hAnsi="Arial Narrow"/>
          <w:b/>
          <w:bCs/>
          <w:szCs w:val="24"/>
        </w:rPr>
        <w:br/>
        <w:t>ogłasza</w:t>
      </w:r>
      <w:r w:rsidRPr="00934D72">
        <w:rPr>
          <w:rFonts w:ascii="Arial Narrow" w:hAnsi="Arial Narrow"/>
          <w:b/>
          <w:bCs/>
          <w:szCs w:val="24"/>
        </w:rPr>
        <w:br/>
        <w:t>nabór na wolne stanowisko kierownicze</w:t>
      </w:r>
      <w:r w:rsidRPr="00934D72">
        <w:rPr>
          <w:rFonts w:ascii="Arial Narrow" w:hAnsi="Arial Narrow"/>
          <w:b/>
          <w:bCs/>
          <w:szCs w:val="24"/>
        </w:rPr>
        <w:br/>
        <w:t xml:space="preserve">Kierownika Referatu Inwestycji i Obrony Cywilnej                                </w:t>
      </w:r>
    </w:p>
    <w:p w:rsidR="00B51F90" w:rsidRPr="00934D72" w:rsidRDefault="00B51F90" w:rsidP="00B51F90">
      <w:pPr>
        <w:jc w:val="center"/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>w Urzędzie Gminy Łagów</w:t>
      </w:r>
    </w:p>
    <w:p w:rsidR="00B51F90" w:rsidRPr="0063201D" w:rsidRDefault="00B51F90" w:rsidP="00B51F90">
      <w:pPr>
        <w:rPr>
          <w:rFonts w:ascii="Arial Narrow" w:hAnsi="Arial Narrow"/>
          <w:bCs/>
          <w:szCs w:val="24"/>
        </w:rPr>
      </w:pPr>
      <w:r w:rsidRPr="0063201D">
        <w:rPr>
          <w:rFonts w:ascii="Arial Narrow" w:hAnsi="Arial Narrow"/>
          <w:bCs/>
          <w:szCs w:val="24"/>
        </w:rPr>
        <w:br/>
        <w:t xml:space="preserve">Nazwa i adres jednostki: Urząd Gminy Łagów ul. Spacerowa 7, 66-220 Łagów </w:t>
      </w:r>
    </w:p>
    <w:p w:rsidR="00B51F90" w:rsidRPr="00934D72" w:rsidRDefault="00B51F90" w:rsidP="00B51F90">
      <w:pPr>
        <w:rPr>
          <w:rFonts w:ascii="Arial Narrow" w:hAnsi="Arial Narrow"/>
          <w:b/>
          <w:bCs/>
          <w:szCs w:val="24"/>
        </w:rPr>
      </w:pPr>
      <w:r w:rsidRPr="0063201D">
        <w:rPr>
          <w:rFonts w:ascii="Arial Narrow" w:hAnsi="Arial Narrow"/>
          <w:bCs/>
          <w:szCs w:val="24"/>
        </w:rPr>
        <w:t xml:space="preserve">Stanowisko: </w:t>
      </w:r>
      <w:r w:rsidRPr="00934D72">
        <w:rPr>
          <w:rFonts w:ascii="Arial Narrow" w:hAnsi="Arial Narrow"/>
          <w:b/>
          <w:bCs/>
          <w:szCs w:val="24"/>
        </w:rPr>
        <w:t>Kierownik Referatu Inwestycji i Obrony Cywilnej Wymiar etatu 1/1</w:t>
      </w:r>
    </w:p>
    <w:p w:rsidR="00934D72" w:rsidRDefault="00B51F90" w:rsidP="00B51F90">
      <w:pPr>
        <w:rPr>
          <w:rFonts w:ascii="Arial Narrow" w:hAnsi="Arial Narrow"/>
          <w:bCs/>
          <w:szCs w:val="24"/>
        </w:rPr>
      </w:pPr>
      <w:r w:rsidRPr="0063201D">
        <w:rPr>
          <w:rFonts w:ascii="Arial Narrow" w:hAnsi="Arial Narrow"/>
          <w:bCs/>
          <w:szCs w:val="24"/>
        </w:rPr>
        <w:t xml:space="preserve">Zatrudnienie: Umowa o prace </w:t>
      </w:r>
    </w:p>
    <w:p w:rsidR="00B51F90" w:rsidRPr="00934D72" w:rsidRDefault="00B51F90" w:rsidP="00B51F90">
      <w:pPr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>I. Wymagania niezbędne: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1.posiadanie obywatelstwa polskiego.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2.posiadanie pełnej zdolności do czynności prawnych oraz korzystanie z pełni praw publicznych,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3.wykształcenie wyższe, pierwszego lub drugiego stopnia w rozumieniu przepisów o szkolnictwie wyższym na kierunku: inżynieria drogowa lub budownictwo drogowe lub budownictwo komunikacyjne, lub budownictwo ogólne, innymi o specjalności z zakresu budowy i eksploatacji dróg,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4.doświadczenie zawodowe –co najmniej 3 letni staż pracy na stanowisku kierowniczym związanym z budownictwem, drogowym, inwestycjami drogowymi ,komunalnymi, dot. ochrony środowiska, projektowaniem dróg, nadzorem inwestycji drogowych, eksploatacja dróg .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5. dobry stan zdrowia pozwalający na prace na danym stanowisku, 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6. nieposzlakowana opinia,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7.brak prawomocnego skazania za przestępstwa umyślne ścigane z oskarżenia publicznego lub  za przestępstwo  skarbowe.</w:t>
      </w:r>
    </w:p>
    <w:p w:rsidR="00B51F90" w:rsidRPr="00934D72" w:rsidRDefault="00B51F90" w:rsidP="00B51F90">
      <w:pPr>
        <w:jc w:val="both"/>
        <w:rPr>
          <w:rFonts w:ascii="Arial Narrow" w:hAnsi="Arial Narrow"/>
          <w:b/>
        </w:rPr>
      </w:pPr>
      <w:r w:rsidRPr="00934D72">
        <w:rPr>
          <w:rFonts w:ascii="Arial Narrow" w:hAnsi="Arial Narrow"/>
          <w:b/>
        </w:rPr>
        <w:t>II. Wymagania dodatkowe: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1.znajomość procedur i regulacji prawnych z zakresu prawa budowlanego,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2.znajomość zasad kosztorysowania robót,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lastRenderedPageBreak/>
        <w:t>3.doświadczenie w pracy samorządowej,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4.znajomość ustaw i aktów wykonawczych z zakresu samorządu gminy i powiatu i  Kodeksu postepowania administracyjnego,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5.znajomość Prawa zamówień publicznych ,Prawa budowlanego,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6.znajomość ustawy o finansach publicznych,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7.znajomość zasad aplikowania o fundusze europejskie oraz zasad rozliczania projektów dofinasowanych przez Unie Europejska 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8.predyspozycjie osobowościowe odpowiedzialność, obowiązkowość, rzetelność,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9.kreatywność, terminowość, umiejętność stosowania przepisów prawa  i skutecznego   komunikowania się  i przekazywania informacji ,dyspozycyjność i odporność na stres,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10.z</w:t>
      </w:r>
      <w:r w:rsidR="007F039E">
        <w:rPr>
          <w:rFonts w:ascii="Arial Narrow" w:hAnsi="Arial Narrow"/>
        </w:rPr>
        <w:t>najomość programy pakietu MS Of</w:t>
      </w:r>
      <w:bookmarkStart w:id="0" w:name="_GoBack"/>
      <w:bookmarkEnd w:id="0"/>
      <w:r w:rsidRPr="0063201D">
        <w:rPr>
          <w:rFonts w:ascii="Arial Narrow" w:hAnsi="Arial Narrow"/>
        </w:rPr>
        <w:t>fice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11.prawo jazdy kategorii B.</w:t>
      </w:r>
    </w:p>
    <w:p w:rsidR="00B51F90" w:rsidRPr="00934D72" w:rsidRDefault="00B51F90" w:rsidP="00B51F90">
      <w:pPr>
        <w:jc w:val="both"/>
        <w:rPr>
          <w:rFonts w:ascii="Arial Narrow" w:hAnsi="Arial Narrow"/>
          <w:b/>
        </w:rPr>
      </w:pPr>
      <w:r w:rsidRPr="00934D72">
        <w:rPr>
          <w:rFonts w:ascii="Arial Narrow" w:hAnsi="Arial Narrow"/>
          <w:b/>
        </w:rPr>
        <w:t>III Zakres zadań wykonywanych na stanowisku: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Zadania podstawowe:</w:t>
      </w:r>
    </w:p>
    <w:p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1) organizacja pracy i kierowanie pracą referatu,</w:t>
      </w:r>
    </w:p>
    <w:p w:rsidR="00B51F90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2) sprawowanie bezpośredniego nadzór oraz koordynacja wszelkich spraw będących w kompetencji referatu, w szczególności w zakresie: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przygotowanie i prowadzenia postępowania w sprawach z zakresu zajęcia pasa drogowego,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planowania inwestycji drogowych i nadzoru nad ich realizacja,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prowadzenia innych spraw związanych z zarzadzaniem drogami gminnymi,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nadzorowania i koordynacji działalności podmiotów działalności podmiotów 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wykonujących usługi komunalne w zakresie odśnieżania i oświetlania gminy, dostawy, </w:t>
      </w:r>
    </w:p>
    <w:p w:rsidR="00934D72" w:rsidRPr="00934D72" w:rsidRDefault="00934D72" w:rsidP="00934D72">
      <w:pPr>
        <w:pStyle w:val="Akapitzlist"/>
        <w:spacing w:after="0"/>
        <w:ind w:left="1004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energii elektrycznej, cieplnej  i gazu,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prowadzenie spraw w zakresie ochrony środowiska oraz warunków korzystania z jego 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zasobów,</w:t>
      </w:r>
    </w:p>
    <w:p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nadzorowanie i koordynacja działalności podmiotów wykonujących usługi komunalne </w:t>
      </w:r>
    </w:p>
    <w:p w:rsidR="00934D72" w:rsidRPr="00934D72" w:rsidRDefault="00934D72" w:rsidP="00934D72">
      <w:pPr>
        <w:pStyle w:val="Akapitzlist"/>
        <w:spacing w:after="0"/>
        <w:ind w:left="1004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w zakresie zaopatrzenia gminy w wodę, odprowadzania i oczyszczania ścieków,  </w:t>
      </w:r>
    </w:p>
    <w:p w:rsidR="00934D72" w:rsidRDefault="00934D72" w:rsidP="00934D72">
      <w:pPr>
        <w:pStyle w:val="Akapitzlist"/>
        <w:spacing w:after="0"/>
        <w:ind w:left="1004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usuwania i unieszkodliwiania odpadów gminnych, </w:t>
      </w:r>
    </w:p>
    <w:p w:rsidR="00934D72" w:rsidRDefault="00934D72" w:rsidP="00C25057">
      <w:pPr>
        <w:spacing w:after="0" w:line="240" w:lineRule="auto"/>
        <w:rPr>
          <w:rFonts w:ascii="Arial Narrow" w:hAnsi="Arial Narrow"/>
        </w:rPr>
      </w:pPr>
    </w:p>
    <w:p w:rsidR="00C25057" w:rsidRPr="00C25057" w:rsidRDefault="00934D72" w:rsidP="00C25057">
      <w:p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>
        <w:rPr>
          <w:rFonts w:ascii="Arial Narrow" w:hAnsi="Arial Narrow"/>
        </w:rPr>
        <w:t xml:space="preserve">3). </w:t>
      </w:r>
      <w:r w:rsidR="00C25057" w:rsidRPr="00C25057">
        <w:rPr>
          <w:rFonts w:ascii="Arial Narrow" w:eastAsia="Times New Roman" w:hAnsi="Arial Narrow"/>
          <w:szCs w:val="24"/>
          <w:lang w:eastAsia="pl-PL"/>
        </w:rPr>
        <w:t xml:space="preserve"> Prowadzenie spraw w zakresie przygotowania i realizacji inwestycji: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przygotowanie danych do przeprowadzenia procedury przetargowej(dokumentacji projektowo-kosztorysowych, robót budowlanych, dostaw i usług),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sporządzanie wzorów umów cywilno-prawnych na opracowanie dokumentacji projektowo-kosztorysowych,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sporządzanie wzorów umów cywilno-prawnych na wykonanie robót budowlanych oraz na dostawy i usługi,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udział w opracowywaniu wniosków o dofinansowanie gminnych zadań inwestycyjnych,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lastRenderedPageBreak/>
        <w:t>przeprowadzanie kontroli robót związanych z realizacją inwestycji,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organizacja odbiorów częściowych i końcowych prac projektowych i robót budowlanych.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rozliczanie i przekazywanie do użytku inwestycji.   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C25057">
        <w:rPr>
          <w:rFonts w:ascii="Arial Narrow" w:eastAsia="Times New Roman" w:hAnsi="Arial Narrow"/>
          <w:sz w:val="20"/>
          <w:szCs w:val="20"/>
          <w:lang w:eastAsia="pl-PL"/>
        </w:rPr>
        <w:t>sporządzanie danych do sprawozdań.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C25057">
        <w:rPr>
          <w:rFonts w:ascii="Arial Narrow" w:eastAsia="Times New Roman" w:hAnsi="Arial Narrow"/>
          <w:sz w:val="20"/>
          <w:szCs w:val="20"/>
          <w:lang w:eastAsia="pl-PL"/>
        </w:rPr>
        <w:t>sporządzanie projektu budżetu w zakresie zadań inwestycyjnych.  </w:t>
      </w:r>
    </w:p>
    <w:p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C25057">
        <w:rPr>
          <w:rFonts w:ascii="Arial Narrow" w:eastAsia="Times New Roman" w:hAnsi="Arial Narrow"/>
          <w:sz w:val="20"/>
          <w:szCs w:val="20"/>
          <w:lang w:eastAsia="pl-PL"/>
        </w:rPr>
        <w:t>występowanie z wnioskami o zatwierdzenie projektów budowlanych i uzyskania pozwolenia  na bud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planowania rzeczowo finansowego inwestycji gminnych,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gromadzenie niezbędnych dokumentów do rozpoczęcia realizacji zadań inwestycyjnych  przekazywania placów budowy dla wykonawców robót inwestycyjnych,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 xml:space="preserve"> zgłaszania, zawiadamiania o rozpoczęciu i zakończeniu zadań inwestycyjnych</w:t>
      </w:r>
      <w:r w:rsidR="00722FAB" w:rsidRPr="0063201D">
        <w:rPr>
          <w:rFonts w:ascii="Arial Narrow" w:eastAsiaTheme="minorHAnsi" w:hAnsi="Arial Narrow" w:cstheme="minorBidi"/>
          <w:sz w:val="20"/>
          <w:szCs w:val="20"/>
        </w:rPr>
        <w:t xml:space="preserve"> </w:t>
      </w:r>
      <w:r w:rsidRPr="00C25057">
        <w:rPr>
          <w:rFonts w:ascii="Arial Narrow" w:eastAsiaTheme="minorHAnsi" w:hAnsi="Arial Narrow" w:cstheme="minorBidi"/>
          <w:sz w:val="20"/>
          <w:szCs w:val="20"/>
        </w:rPr>
        <w:t>właściwym organom i instytucjom,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koordynacji prac inspektorów nadzoru w zakresie prowadzonych robót podczas realizacji zadań inwestycyjnych,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 xml:space="preserve"> organizowaniu i uczestniczeniu w odbiorach oddanych do użytku obiektów budowlanych,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nadzoru nad przeglądami gwarancyjnymi, rozliczania, zabezpieczania, należytego wykonania przedmiotu umowy,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rozliczania kosztów realizowanych zadań inwestycyjnych,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współpraca z właścicielami mediów w zakresie uzbrojenia terenów pod budownictwo  mieszkaniowe, usługowe, przemysłowe,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nadzoru nad prowadzeniem niezbędnych adaptacji ,remontów i napraw w budynku Urzędu oraz nadzór nad środkami budżetowymi przeznaczonymi na te zadania,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prowadzenia spraw w zakresie koordynacji robót w pasie drogowym,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planowania inwestycji drogowych i nadzoru nad ich realizacja,</w:t>
      </w:r>
    </w:p>
    <w:p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prowadzenia innych spraw związanych z zarzadzaniem drogami gminnymi,</w:t>
      </w:r>
    </w:p>
    <w:p w:rsid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nadzorowania i koordynacji działalności podmiotów wykonujących usługi komunalne w zakresie odśnieżania i oświetlania gminy, dostawy, energii elektrycznej, cieplnej  i gazu,</w:t>
      </w:r>
    </w:p>
    <w:p w:rsidR="00934D72" w:rsidRPr="00C25057" w:rsidRDefault="00934D72" w:rsidP="00934D72">
      <w:pPr>
        <w:ind w:left="720"/>
        <w:contextualSpacing/>
        <w:rPr>
          <w:rFonts w:ascii="Arial Narrow" w:eastAsiaTheme="minorHAnsi" w:hAnsi="Arial Narrow" w:cstheme="minorBidi"/>
          <w:sz w:val="20"/>
          <w:szCs w:val="20"/>
        </w:rPr>
      </w:pPr>
    </w:p>
    <w:p w:rsidR="00C25057" w:rsidRPr="00C25057" w:rsidRDefault="00934D72" w:rsidP="00C25057">
      <w:pPr>
        <w:rPr>
          <w:rFonts w:ascii="Arial Narrow" w:eastAsiaTheme="minorHAnsi" w:hAnsi="Arial Narrow" w:cstheme="minorBidi"/>
          <w:szCs w:val="24"/>
        </w:rPr>
      </w:pPr>
      <w:r>
        <w:rPr>
          <w:rFonts w:ascii="Arial Narrow" w:eastAsiaTheme="minorHAnsi" w:hAnsi="Arial Narrow" w:cstheme="minorBidi"/>
          <w:szCs w:val="24"/>
        </w:rPr>
        <w:t xml:space="preserve">4). </w:t>
      </w:r>
      <w:r w:rsidR="00C25057" w:rsidRPr="00C25057">
        <w:rPr>
          <w:rFonts w:ascii="Arial Narrow" w:eastAsiaTheme="minorHAnsi" w:hAnsi="Arial Narrow" w:cstheme="minorBidi"/>
          <w:szCs w:val="24"/>
        </w:rPr>
        <w:t xml:space="preserve">Prowadzenie spraw w zakresie pozyskiwania środków zewnętrznych na dofinansowanie inwestycji 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bieżące monitorowanie działań zewnętrznych i dostępności funduszy umożliwiających pozyskiwanie środków pozabudżetowych krajowych i zagranicznych w tym Unii Europejskiej;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analiza możliwości finansowania projektów z programów europejskich i pozaeuropejskich;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pozyskiwanie i gromadzenie danych niezbędnych do właściwego opracowywania wniosków;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przygotowywanie, przy współpracy z merytorycznymi komórkami organizacyjnymi Urzędu i jednostkami organizacyjnymi Gminy, wniosków aplikacyjnych i koordynacja ich bieżącej obsługi – w zakresie adekwatnym do charakteru realizowanych działań;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opracowywanie merytoryczne opinii i załączników do wniosków o dofinansowanie;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bieżąca obsługa administracyjna projektu pod względem przepływu dokumentów;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prowadzenie pełnej dokumentacji dotyczącej pozyskiwania funduszy od chwili przygotowywania wniosku do rozliczenia - prowadzenie projektu dokumentacji finansowo - rozliczeniowej w zakresie pozyskiwanych środków unijnych, w tym przygotowywanie sprawozdań, wniosków o płatność, harmonogramów płatności i rozliczeń, rozliczanie projektów;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koordynowanie i modyfikacja opracowań planistycznych (strategicznych) Gminy (strategia rozwoju Gminy, wieloletni plan inwestycyjny itp.) w kontekście pozyskiwania funduszy zewnętrznych, pod kątem stawianych wymogów przez te fundusze;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współpraca z odpowiednimi organami administracji rządowej i samorządowej, a także z sektorem społecznym i gospodarczym w celu pozyskiwania środków pozabudżetowych;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wykonywanie zadań zleconych przez bezpośredniego przełożonego.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podejmowanie działań mających na celu utrzymanie trwałości projektów;</w:t>
      </w:r>
    </w:p>
    <w:p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realizowanie działań promocyjnych wymaganych zapisami programów pomocowych;</w:t>
      </w:r>
    </w:p>
    <w:p w:rsidR="00C25057" w:rsidRPr="00C25057" w:rsidRDefault="00C25057" w:rsidP="00C25057">
      <w:pPr>
        <w:rPr>
          <w:rFonts w:ascii="Arial Narrow" w:eastAsiaTheme="minorHAnsi" w:hAnsi="Arial Narrow" w:cstheme="minorBidi"/>
          <w:szCs w:val="24"/>
        </w:rPr>
      </w:pPr>
    </w:p>
    <w:p w:rsidR="00C25057" w:rsidRPr="00C25057" w:rsidRDefault="00934D72" w:rsidP="00C25057">
      <w:pPr>
        <w:spacing w:after="0" w:line="240" w:lineRule="auto"/>
        <w:rPr>
          <w:rFonts w:ascii="Arial Narrow" w:eastAsiaTheme="minorHAnsi" w:hAnsi="Arial Narrow" w:cstheme="minorBidi"/>
          <w:szCs w:val="24"/>
        </w:rPr>
      </w:pPr>
      <w:r>
        <w:rPr>
          <w:rFonts w:ascii="Arial Narrow" w:eastAsiaTheme="minorHAnsi" w:hAnsi="Arial Narrow" w:cstheme="minorBidi"/>
          <w:szCs w:val="24"/>
        </w:rPr>
        <w:t xml:space="preserve">5). </w:t>
      </w:r>
      <w:r w:rsidR="00C25057" w:rsidRPr="00C25057">
        <w:rPr>
          <w:rFonts w:ascii="Arial Narrow" w:eastAsiaTheme="minorHAnsi" w:hAnsi="Arial Narrow" w:cstheme="minorBidi"/>
          <w:szCs w:val="24"/>
        </w:rPr>
        <w:t xml:space="preserve"> Organizowanie i prowadzenie postępowań o udzielenie zamówienia publicznego w oparciu o przepisy Prawo zamówień publicznych we współpracy z innymi referatami, samodzielnymi </w:t>
      </w:r>
      <w:r w:rsidR="00C25057" w:rsidRPr="00C25057">
        <w:rPr>
          <w:rFonts w:ascii="Arial Narrow" w:eastAsiaTheme="minorHAnsi" w:hAnsi="Arial Narrow" w:cstheme="minorBidi"/>
          <w:szCs w:val="24"/>
        </w:rPr>
        <w:lastRenderedPageBreak/>
        <w:t>stanowiskami i jednostkami gminy, które odpowiadają za ich część merytoryczną, w tym w szczególności:</w:t>
      </w:r>
    </w:p>
    <w:p w:rsidR="00C25057" w:rsidRPr="00C25057" w:rsidRDefault="00C25057" w:rsidP="00C25057">
      <w:pPr>
        <w:spacing w:after="0" w:line="240" w:lineRule="auto"/>
        <w:rPr>
          <w:rFonts w:ascii="Arial Narrow" w:eastAsiaTheme="minorHAnsi" w:hAnsi="Arial Narrow" w:cstheme="minorBidi"/>
          <w:szCs w:val="24"/>
        </w:rPr>
      </w:pP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przygotowanie dokumentacji dotyczących udzielenia zamówienia publicznego,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uzgadnianie składu Komisji Przetargowej i przygotowanie decyzji Wójta w tej sprawie,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opracowanie regulaminu Komisji Przetargowej, regulaminu konkursu,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opracowywanie dokumentacji niezbędnej do dokonania zamówienia (Specyfikacja Istotnych Warunków Zamówienia), zaproszenia do składania ofert,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opracowanie dokumentacji postępowań i protokołów postępowań,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uczestniczenie w pracach Komisji Przetargowych i jej obsługa kancelaryjno-techniczna,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rozpatrywanie protestów przy udziale Komisji Przetargowej,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reprezentowanie Urzędu w ramach udzielonych upoważnień w kontaktach z Urzędem Zamówień Publicznych oraz innymi instytucjami związanymi z realizacją ustawy Prawo zamówień publicznych,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przygotowanie umów dla wykonawców będących rezultatem przeprowadzonych postępowań,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prowadzenie rejestru zamówień publicznych oraz rejestru umów i zleceń o zamówienia publiczne,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opisywanie faktur pod względem zgodności z przeprowadzonym postępowaniem,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prowadzenie zbioru przepisów prawnych i interpretacji w zakresie zamówień publicznych,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archiwizowanie dokumentacji przeprowadzonych postępowań o zamówienie publiczne,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sporządzanie rocznego sprawozdania o udzielonych zamówieniach,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koordynowanie działań dotyczących zamówień publicznych prowadzonych przez inne komórki organizacyjne Urzędu, bieżące informowanie pracowników urzędu o zmianach w prawie zamówień publicznych.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współpraca z pracownikami referatu w zakresie prawidłowej realizacji inwestycji i remontów,</w:t>
      </w:r>
    </w:p>
    <w:p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przygotowywanie sprawozdań statystycznych związanych z powierzonym zakresem czynności.</w:t>
      </w:r>
    </w:p>
    <w:p w:rsidR="00C25057" w:rsidRPr="00934D72" w:rsidRDefault="00C25057" w:rsidP="00B51F90">
      <w:pPr>
        <w:jc w:val="both"/>
        <w:rPr>
          <w:rFonts w:ascii="Arial Narrow" w:hAnsi="Arial Narrow"/>
          <w:szCs w:val="24"/>
        </w:rPr>
      </w:pP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 IV Zakres uprawnień:</w:t>
      </w:r>
    </w:p>
    <w:p w:rsidR="00B51F90" w:rsidRPr="00934D72" w:rsidRDefault="00B51F90" w:rsidP="00B51F90">
      <w:pPr>
        <w:pStyle w:val="Akapitzlist"/>
        <w:numPr>
          <w:ilvl w:val="0"/>
          <w:numId w:val="1"/>
        </w:numPr>
        <w:ind w:left="568"/>
        <w:rPr>
          <w:rFonts w:ascii="Arial Narrow" w:hAnsi="Arial Narrow"/>
        </w:rPr>
      </w:pPr>
      <w:r w:rsidRPr="00934D72">
        <w:rPr>
          <w:rFonts w:ascii="Arial Narrow" w:hAnsi="Arial Narrow"/>
        </w:rPr>
        <w:t>nadzór nad realizacją zadań Gminy w odniesieniu do kierowanej komórki</w:t>
      </w:r>
      <w:r w:rsidR="00934D72" w:rsidRPr="00934D72">
        <w:rPr>
          <w:rFonts w:ascii="Arial Narrow" w:hAnsi="Arial Narrow"/>
        </w:rPr>
        <w:t xml:space="preserve"> </w:t>
      </w:r>
      <w:r w:rsidRPr="00934D72">
        <w:rPr>
          <w:rFonts w:ascii="Arial Narrow" w:hAnsi="Arial Narrow"/>
        </w:rPr>
        <w:t>organizacyjnej,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dbałością o powierzone mienie urzędu Gminy,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organizacją pracy w komórce organizacyjnej, jej działalnością merytoryczną i dyscypliną pracy,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przygotowanie wniosków o wszczęcie procedury naboru na wolne lub dodatkowe stanowiska urzędnicze w komórce organizacyjnej,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stosowaniem i przestrzeganiem prawa przez podległych pracowników,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nadzór nad rzetelnością, prawidłowością i terminowością załatwiania spraw przez podległych pracowników,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prawidłowością prowadzenia spisów spraw, rejestrów oraz teczek przez podległych pracowników,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nadzór nad opracowaniem materiałów niezbędnych do przygotowania projektu budżetu gminy w części dotyczącej zakresu zadań komórki organizacyjnej,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nadzór nad realizacja budżetu w części dotyczącej zakresu zadań komórki organizacyjnej,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opracowywaniem materiałów niezbędnych do przygotowania informacji o przebiegu wykonania budżetu gminy za I półrocze oraz sprawozdania rocznego z wykonania budżetu w części dotyczącej zakresu zadań komórki organizacyjnej, 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aktualizacją serwisu internetowego przez podległych pracowników,</w:t>
      </w:r>
    </w:p>
    <w:p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lastRenderedPageBreak/>
        <w:t xml:space="preserve">nadzór nad bieżącym przekazaniem do administratora systemu BIP informacji w zakresie merytorycznym podległych pracowników,   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V. Oferty kandydatów powinny zawierać: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1) CV z dokładnym opisem przebiegu pracy zawodowej, 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2) kwestionariusz osobowy dla osoby ubiegającej się o zatrudnienie 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3) kserokopie dokumentów potwierdzających posiadane wykształcenie oraz kwalifikacje ( np. dyplomy, certyfikaty, świadectwa, rekomendacje),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4) oświadczenie kandydata o posiadaniu pełnej zdolności do czynności prawnych oraz o korzystaniu z pełni praw publicznych,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5) oświadczenie o niekaralności za umyślne przestępstwo ścigane z oskarżenia publicznego lub umyślne przestępstwa skarbowe,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6) oświadczenie, że kandydat wyraża zgodę na przetwarzanie swoich danych osobowych zgodnie z ustawa z dnia 10 maja 2018 o ochronie danych osobowych (Dz.U. 2018 poz. 1000) w celu przeprowadzenia konkursu, </w:t>
      </w:r>
    </w:p>
    <w:p w:rsidR="00B51F90" w:rsidRPr="0063201D" w:rsidRDefault="00B51F90" w:rsidP="00B51F90">
      <w:pPr>
        <w:ind w:left="360"/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VI. Oferty należy składać w zamkniętych kopertach na adres Urząd Gminy Łagów ul. Spacerowa7, 66-220 Łagów pokój na 1 (s</w:t>
      </w:r>
      <w:r w:rsidR="00D15428">
        <w:rPr>
          <w:rFonts w:ascii="Arial Narrow" w:hAnsi="Arial Narrow"/>
        </w:rPr>
        <w:t xml:space="preserve">ekretariat w terminie do dnia 16 październik 2020 </w:t>
      </w:r>
      <w:r w:rsidRPr="0063201D">
        <w:rPr>
          <w:rFonts w:ascii="Arial Narrow" w:hAnsi="Arial Narrow"/>
        </w:rPr>
        <w:t>r. do godz. 15:00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VII. Informacje dodatkowe:</w:t>
      </w:r>
    </w:p>
    <w:p w:rsidR="00B51F90" w:rsidRPr="0063201D" w:rsidRDefault="00B51F90" w:rsidP="00B51F90">
      <w:pPr>
        <w:ind w:left="360"/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1. konkurs zostanie przeprowadzony w dwóch etapach :I etap –sprawdzenie ofert pod względem formalnym bez udziału kandydatów i II etap – rozmowa kwalifikacyjna i wybór kandydata. O terminie i miejscu przeprowadzeniu rozmów kwalifikacyjnych kandydaci zostaną powiadomieni indywidualnie,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2.dodatkowe informacje będą </w:t>
      </w:r>
      <w:r w:rsidR="00D15428">
        <w:rPr>
          <w:rFonts w:ascii="Arial Narrow" w:hAnsi="Arial Narrow"/>
        </w:rPr>
        <w:t>dostępne w Urzędzie Gminy Łagów</w:t>
      </w:r>
      <w:r w:rsidRPr="0063201D">
        <w:rPr>
          <w:rFonts w:ascii="Arial Narrow" w:hAnsi="Arial Narrow"/>
        </w:rPr>
        <w:t xml:space="preserve"> ul. Spacerowa 7,</w:t>
      </w:r>
    </w:p>
    <w:p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3. informacja o wyniku konkursu zostanie zamieszczona na stronie Biuletynu Informacji Publicznej Urzędu Gminy Łagów.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 </w:t>
      </w:r>
    </w:p>
    <w:p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</w:t>
      </w:r>
    </w:p>
    <w:p w:rsidR="00B51F90" w:rsidRPr="0063201D" w:rsidRDefault="00B51F90" w:rsidP="00B51F90">
      <w:pPr>
        <w:rPr>
          <w:rFonts w:ascii="Arial Narrow" w:hAnsi="Arial Narrow"/>
        </w:rPr>
      </w:pPr>
    </w:p>
    <w:p w:rsidR="00B51F90" w:rsidRPr="0063201D" w:rsidRDefault="00B51F90" w:rsidP="00B51F90">
      <w:pPr>
        <w:pStyle w:val="Akapitzlist"/>
        <w:rPr>
          <w:rFonts w:ascii="Arial Narrow" w:hAnsi="Arial Narrow"/>
        </w:rPr>
      </w:pPr>
    </w:p>
    <w:p w:rsidR="006259EE" w:rsidRPr="0063201D" w:rsidRDefault="006259EE">
      <w:pPr>
        <w:rPr>
          <w:rFonts w:ascii="Arial Narrow" w:hAnsi="Arial Narrow"/>
        </w:rPr>
      </w:pPr>
    </w:p>
    <w:sectPr w:rsidR="006259EE" w:rsidRPr="0063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EB"/>
    <w:multiLevelType w:val="hybridMultilevel"/>
    <w:tmpl w:val="FC807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6424"/>
    <w:multiLevelType w:val="multilevel"/>
    <w:tmpl w:val="E9C24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17163"/>
    <w:multiLevelType w:val="hybridMultilevel"/>
    <w:tmpl w:val="393C29A6"/>
    <w:lvl w:ilvl="0" w:tplc="7FBCC32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904FE"/>
    <w:multiLevelType w:val="hybridMultilevel"/>
    <w:tmpl w:val="AB464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41B7E"/>
    <w:multiLevelType w:val="hybridMultilevel"/>
    <w:tmpl w:val="A8A8E0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90"/>
    <w:rsid w:val="00404B10"/>
    <w:rsid w:val="006259EE"/>
    <w:rsid w:val="0063201D"/>
    <w:rsid w:val="00722FAB"/>
    <w:rsid w:val="007F039E"/>
    <w:rsid w:val="008F1BF8"/>
    <w:rsid w:val="00934D72"/>
    <w:rsid w:val="00B51F90"/>
    <w:rsid w:val="00C25057"/>
    <w:rsid w:val="00D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90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90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3</cp:revision>
  <cp:lastPrinted>2020-09-28T07:44:00Z</cp:lastPrinted>
  <dcterms:created xsi:type="dcterms:W3CDTF">2020-10-02T07:44:00Z</dcterms:created>
  <dcterms:modified xsi:type="dcterms:W3CDTF">2020-10-02T10:43:00Z</dcterms:modified>
</cp:coreProperties>
</file>